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E671F" w14:textId="76C47C34" w:rsidR="00F231D8" w:rsidRPr="00F96CC3" w:rsidRDefault="00F231D8" w:rsidP="00F96CC3">
      <w:pPr>
        <w:pStyle w:val="a5"/>
        <w:tabs>
          <w:tab w:val="clear" w:pos="4536"/>
        </w:tabs>
        <w:ind w:left="1800" w:hangingChars="815" w:hanging="1800"/>
        <w:jc w:val="both"/>
        <w:rPr>
          <w:rFonts w:ascii="Times New Roman" w:hAnsi="Times New Roman"/>
          <w:sz w:val="22"/>
          <w:szCs w:val="22"/>
        </w:rPr>
      </w:pPr>
      <w:r w:rsidRPr="00F96CC3">
        <w:rPr>
          <w:rFonts w:ascii="Times New Roman" w:hAnsi="Times New Roman"/>
          <w:sz w:val="22"/>
          <w:szCs w:val="22"/>
        </w:rPr>
        <w:t>3GPP TSG RAN WG1 #10</w:t>
      </w:r>
      <w:r w:rsidR="0019136B" w:rsidRPr="00F96CC3">
        <w:rPr>
          <w:rFonts w:ascii="Times New Roman" w:hAnsi="Times New Roman" w:hint="eastAsia"/>
          <w:sz w:val="22"/>
          <w:szCs w:val="22"/>
        </w:rPr>
        <w:t>4</w:t>
      </w:r>
      <w:r w:rsidRPr="00F96CC3">
        <w:rPr>
          <w:rFonts w:ascii="Times New Roman" w:hAnsi="Times New Roman"/>
          <w:sz w:val="22"/>
          <w:szCs w:val="22"/>
        </w:rPr>
        <w:t xml:space="preserve">-e  </w:t>
      </w:r>
      <w:r w:rsidR="0019136B" w:rsidRPr="00F96CC3">
        <w:rPr>
          <w:rFonts w:ascii="Times New Roman" w:hAnsi="Times New Roman"/>
          <w:sz w:val="22"/>
          <w:szCs w:val="22"/>
        </w:rPr>
        <w:t xml:space="preserve">                    </w:t>
      </w:r>
      <w:r w:rsidRPr="00F96CC3">
        <w:rPr>
          <w:rFonts w:ascii="Times New Roman" w:hAnsi="Times New Roman"/>
          <w:sz w:val="22"/>
          <w:szCs w:val="22"/>
        </w:rPr>
        <w:t xml:space="preserve">                                   </w:t>
      </w:r>
      <w:r w:rsidR="0019136B" w:rsidRPr="00F96CC3">
        <w:rPr>
          <w:rFonts w:ascii="Times New Roman" w:hAnsi="Times New Roman"/>
          <w:sz w:val="22"/>
          <w:szCs w:val="22"/>
        </w:rPr>
        <w:t xml:space="preserve">   </w:t>
      </w:r>
      <w:r w:rsidRPr="00F96CC3">
        <w:rPr>
          <w:rFonts w:ascii="Times New Roman" w:hAnsi="Times New Roman"/>
          <w:sz w:val="22"/>
          <w:szCs w:val="22"/>
        </w:rPr>
        <w:t xml:space="preserve">   </w:t>
      </w:r>
      <w:r w:rsidR="0019136B" w:rsidRPr="00F96CC3">
        <w:rPr>
          <w:rFonts w:ascii="Times New Roman" w:hAnsi="Times New Roman"/>
          <w:sz w:val="22"/>
          <w:szCs w:val="22"/>
        </w:rPr>
        <w:t xml:space="preserve">        </w:t>
      </w:r>
      <w:r w:rsidRPr="00F96CC3">
        <w:rPr>
          <w:rFonts w:ascii="Times New Roman" w:hAnsi="Times New Roman"/>
          <w:sz w:val="22"/>
          <w:szCs w:val="22"/>
        </w:rPr>
        <w:t xml:space="preserve">               </w:t>
      </w:r>
      <w:r w:rsidRPr="00F96CC3">
        <w:rPr>
          <w:rFonts w:ascii="Times New Roman" w:hAnsi="Times New Roman"/>
          <w:sz w:val="22"/>
          <w:szCs w:val="22"/>
        </w:rPr>
        <w:tab/>
        <w:t xml:space="preserve">     R1-2</w:t>
      </w:r>
      <w:r w:rsidR="0019136B" w:rsidRPr="00F96CC3">
        <w:rPr>
          <w:rFonts w:ascii="Times New Roman" w:hAnsi="Times New Roman" w:hint="eastAsia"/>
          <w:sz w:val="22"/>
          <w:szCs w:val="22"/>
        </w:rPr>
        <w:t>100179</w:t>
      </w:r>
    </w:p>
    <w:p w14:paraId="6336EF6B" w14:textId="18C5F309" w:rsidR="00F231D8" w:rsidRPr="00F96CC3" w:rsidRDefault="00F231D8" w:rsidP="00F96CC3">
      <w:pPr>
        <w:pStyle w:val="a5"/>
        <w:tabs>
          <w:tab w:val="clear" w:pos="4536"/>
        </w:tabs>
        <w:ind w:left="1800" w:hangingChars="815" w:hanging="1800"/>
        <w:jc w:val="both"/>
        <w:rPr>
          <w:rFonts w:ascii="Times New Roman" w:hAnsi="Times New Roman"/>
          <w:sz w:val="22"/>
          <w:szCs w:val="22"/>
        </w:rPr>
      </w:pPr>
      <w:r w:rsidRPr="00F96CC3">
        <w:rPr>
          <w:rFonts w:ascii="Times New Roman" w:hAnsi="Times New Roman"/>
          <w:sz w:val="22"/>
          <w:szCs w:val="22"/>
        </w:rPr>
        <w:t xml:space="preserve">e-Meeting, </w:t>
      </w:r>
      <w:r w:rsidR="0019136B" w:rsidRPr="00F96CC3">
        <w:rPr>
          <w:rFonts w:ascii="Times New Roman" w:hAnsi="Times New Roman"/>
          <w:sz w:val="22"/>
          <w:szCs w:val="22"/>
        </w:rPr>
        <w:t>Jan.</w:t>
      </w:r>
      <w:r w:rsidRPr="00F96CC3">
        <w:rPr>
          <w:rFonts w:ascii="Times New Roman" w:hAnsi="Times New Roman"/>
          <w:sz w:val="22"/>
          <w:szCs w:val="22"/>
        </w:rPr>
        <w:t xml:space="preserve"> 2</w:t>
      </w:r>
      <w:r w:rsidR="0019136B" w:rsidRPr="00F96CC3">
        <w:rPr>
          <w:rFonts w:ascii="Times New Roman" w:hAnsi="Times New Roman"/>
          <w:sz w:val="22"/>
          <w:szCs w:val="22"/>
        </w:rPr>
        <w:t>5</w:t>
      </w:r>
      <w:r w:rsidRPr="00F96CC3">
        <w:rPr>
          <w:rFonts w:ascii="Times New Roman" w:hAnsi="Times New Roman"/>
          <w:sz w:val="22"/>
          <w:szCs w:val="22"/>
        </w:rPr>
        <w:t xml:space="preserve">th – </w:t>
      </w:r>
      <w:r w:rsidR="0019136B" w:rsidRPr="00F96CC3">
        <w:rPr>
          <w:rFonts w:ascii="Times New Roman" w:hAnsi="Times New Roman"/>
          <w:sz w:val="22"/>
          <w:szCs w:val="22"/>
        </w:rPr>
        <w:t>Feb.</w:t>
      </w:r>
      <w:r w:rsidRPr="00F96CC3">
        <w:rPr>
          <w:rFonts w:ascii="Times New Roman" w:hAnsi="Times New Roman"/>
          <w:sz w:val="22"/>
          <w:szCs w:val="22"/>
        </w:rPr>
        <w:t xml:space="preserve"> </w:t>
      </w:r>
      <w:r w:rsidR="0019136B" w:rsidRPr="00F96CC3">
        <w:rPr>
          <w:rFonts w:ascii="Times New Roman" w:hAnsi="Times New Roman"/>
          <w:sz w:val="22"/>
          <w:szCs w:val="22"/>
        </w:rPr>
        <w:t>5</w:t>
      </w:r>
      <w:r w:rsidRPr="00F96CC3">
        <w:rPr>
          <w:rFonts w:ascii="Times New Roman" w:hAnsi="Times New Roman"/>
          <w:sz w:val="22"/>
          <w:szCs w:val="22"/>
        </w:rPr>
        <w:t>th, 202</w:t>
      </w:r>
      <w:r w:rsidR="00FD5973" w:rsidRPr="00F96CC3">
        <w:rPr>
          <w:rFonts w:ascii="Times New Roman" w:hAnsi="Times New Roman"/>
          <w:sz w:val="22"/>
          <w:szCs w:val="22"/>
        </w:rPr>
        <w:t>1</w:t>
      </w:r>
    </w:p>
    <w:p w14:paraId="74E532BC" w14:textId="7642B2E4" w:rsidR="00C60950" w:rsidRPr="0019136B" w:rsidRDefault="00C60950" w:rsidP="00932DA0">
      <w:pPr>
        <w:tabs>
          <w:tab w:val="left" w:pos="1800"/>
          <w:tab w:val="right" w:pos="9072"/>
        </w:tabs>
        <w:ind w:left="1800" w:hanging="1800"/>
        <w:jc w:val="both"/>
        <w:rPr>
          <w:rFonts w:eastAsia="宋体"/>
          <w:b/>
          <w:sz w:val="22"/>
          <w:szCs w:val="22"/>
          <w:highlight w:val="yellow"/>
          <w:lang w:val="en-GB" w:eastAsia="zh-CN"/>
        </w:rPr>
      </w:pPr>
    </w:p>
    <w:p w14:paraId="666B3813" w14:textId="77777777"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bookmarkStart w:id="0" w:name="_GoBack"/>
      <w:bookmarkEnd w:id="0"/>
    </w:p>
    <w:p w14:paraId="3A532079" w14:textId="4F359F1F"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F231D8">
        <w:rPr>
          <w:rFonts w:ascii="Times New Roman" w:hAnsi="Times New Roman"/>
          <w:sz w:val="22"/>
          <w:szCs w:val="22"/>
        </w:rPr>
        <w:t xml:space="preserve">Remaining issues on </w:t>
      </w:r>
      <w:r w:rsidR="00733A97" w:rsidRPr="00733A97">
        <w:rPr>
          <w:rFonts w:ascii="Times New Roman" w:hAnsi="Times New Roman"/>
          <w:sz w:val="22"/>
          <w:szCs w:val="22"/>
        </w:rPr>
        <w:t>scheduling and HARQ</w:t>
      </w:r>
    </w:p>
    <w:p w14:paraId="22118731" w14:textId="3C3302BE"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14:paraId="157C3659" w14:textId="77777777"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415C5DE" w14:textId="74B23794"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p>
    <w:p w14:paraId="4C6DE587" w14:textId="471B1BF7" w:rsidR="009C2740" w:rsidRPr="009C2740" w:rsidRDefault="009C2740" w:rsidP="009C2740">
      <w:pPr>
        <w:jc w:val="both"/>
        <w:rPr>
          <w:bCs/>
          <w:szCs w:val="20"/>
        </w:rPr>
      </w:pPr>
      <w:r>
        <w:rPr>
          <w:rFonts w:eastAsiaTheme="minorEastAsia"/>
          <w:bCs/>
          <w:szCs w:val="20"/>
          <w:lang w:eastAsia="zh-CN"/>
        </w:rPr>
        <w:t xml:space="preserve">In RAN1 103 e-meeting, issue from </w:t>
      </w:r>
      <w:r w:rsidRPr="009C2740">
        <w:rPr>
          <w:bCs/>
          <w:szCs w:val="20"/>
        </w:rPr>
        <w:t>collision with semi-static DL symbols and SSB</w:t>
      </w:r>
      <w:r>
        <w:rPr>
          <w:bCs/>
          <w:szCs w:val="20"/>
        </w:rPr>
        <w:t xml:space="preserve"> is still open, as shown in the following conclusion</w:t>
      </w:r>
      <w:r w:rsidR="00347B49">
        <w:rPr>
          <w:bCs/>
          <w:szCs w:val="20"/>
        </w:rPr>
        <w:t xml:space="preserve"> [1]</w:t>
      </w:r>
      <w:r>
        <w:rPr>
          <w:bCs/>
          <w:szCs w:val="20"/>
        </w:rPr>
        <w:t>.</w:t>
      </w:r>
      <w:r w:rsidR="00347B49">
        <w:rPr>
          <w:bCs/>
          <w:szCs w:val="20"/>
        </w:rPr>
        <w:t xml:space="preserve"> Related working assumption is proposed in RAN 102 e-meeting [2].</w:t>
      </w:r>
      <w:r>
        <w:rPr>
          <w:bCs/>
          <w:szCs w:val="20"/>
        </w:rPr>
        <w:t xml:space="preserve"> This document discusses this issue further.</w:t>
      </w:r>
    </w:p>
    <w:p w14:paraId="17A5A2B9" w14:textId="77777777" w:rsidR="00380826" w:rsidRDefault="00380826" w:rsidP="009C2740">
      <w:pPr>
        <w:rPr>
          <w:rFonts w:cs="Times"/>
          <w:b/>
          <w:bCs/>
          <w:szCs w:val="20"/>
          <w:lang w:val="sv-SE"/>
        </w:rPr>
      </w:pPr>
    </w:p>
    <w:p w14:paraId="5EB83EDE" w14:textId="2B131F54" w:rsidR="009C2740" w:rsidRPr="009C2740" w:rsidRDefault="009C2740" w:rsidP="009C2740">
      <w:pPr>
        <w:rPr>
          <w:rFonts w:cs="Times"/>
          <w:b/>
          <w:bCs/>
          <w:szCs w:val="20"/>
          <w:lang w:val="sv-SE"/>
        </w:rPr>
      </w:pPr>
      <w:r w:rsidRPr="0042645D">
        <w:rPr>
          <w:rFonts w:cs="Times"/>
          <w:b/>
          <w:bCs/>
          <w:szCs w:val="20"/>
          <w:lang w:val="sv-SE"/>
        </w:rPr>
        <w:t>Conclusion</w:t>
      </w:r>
    </w:p>
    <w:p w14:paraId="330821B7" w14:textId="30E70317" w:rsidR="009C2740" w:rsidRDefault="009C2740" w:rsidP="009C2740">
      <w:pPr>
        <w:jc w:val="both"/>
        <w:rPr>
          <w:bCs/>
          <w:szCs w:val="20"/>
        </w:rPr>
      </w:pPr>
      <w:r w:rsidRPr="009C2740">
        <w:rPr>
          <w:bCs/>
          <w:szCs w:val="20"/>
        </w:rPr>
        <w:t>On the issue of cancellation due to collision with semi-static DL symbols and SSB,</w:t>
      </w:r>
      <w:r w:rsidRPr="009C2740">
        <w:rPr>
          <w:bCs/>
        </w:rPr>
        <w:t> </w:t>
      </w:r>
      <w:r w:rsidRPr="009C2740">
        <w:rPr>
          <w:bCs/>
          <w:szCs w:val="20"/>
        </w:rPr>
        <w:t>re-open the topic in RAN1#104-e but only discuss it during the second phase if there is a clear, workable, proposal available. Otherwise, conclude during the first phase that RAN1 could not reach a consensus and that the UE behavior remains the same as in Rel. 15.</w:t>
      </w:r>
    </w:p>
    <w:p w14:paraId="296E6392" w14:textId="0AEEA631" w:rsidR="00380826" w:rsidRDefault="00380826" w:rsidP="009C2740">
      <w:pPr>
        <w:jc w:val="both"/>
        <w:rPr>
          <w:bCs/>
          <w:szCs w:val="20"/>
        </w:rPr>
      </w:pPr>
    </w:p>
    <w:p w14:paraId="43DB65B1" w14:textId="77777777" w:rsidR="00380826" w:rsidRPr="00380826" w:rsidRDefault="00380826" w:rsidP="00380826">
      <w:pPr>
        <w:pStyle w:val="xmsonormal"/>
        <w:wordWrap w:val="0"/>
        <w:spacing w:before="0" w:beforeAutospacing="0" w:after="0" w:afterAutospacing="0"/>
        <w:rPr>
          <w:rFonts w:ascii="Times" w:hAnsi="Times" w:cs="Times"/>
          <w:color w:val="000000" w:themeColor="text1"/>
        </w:rPr>
      </w:pPr>
      <w:r w:rsidRPr="00380826">
        <w:rPr>
          <w:rStyle w:val="afc"/>
          <w:rFonts w:ascii="Times" w:hAnsi="Times" w:cs="Times"/>
          <w:color w:val="000000" w:themeColor="text1"/>
          <w:highlight w:val="darkYellow"/>
        </w:rPr>
        <w:t>Working assumption</w:t>
      </w:r>
    </w:p>
    <w:p w14:paraId="52D92273" w14:textId="77777777" w:rsidR="00380826" w:rsidRPr="008B5A0A" w:rsidRDefault="00380826" w:rsidP="0038082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Multiplexing/overriding/etc. is performed similar to Rel.15 as if HP channels do not exist; this means that LP operations, multiplexing/overriding/etc., are performed before cancellation.</w:t>
      </w:r>
    </w:p>
    <w:p w14:paraId="6F0B65E0" w14:textId="77777777" w:rsidR="00380826" w:rsidRPr="008B5A0A" w:rsidRDefault="00380826" w:rsidP="0038082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8B5A0A">
        <w:rPr>
          <w:rStyle w:val="apple-converted-space"/>
          <w:rFonts w:ascii="Times" w:hAnsi="Times" w:cs="Times"/>
          <w:sz w:val="20"/>
        </w:rPr>
        <w:t> </w:t>
      </w:r>
      <w:r w:rsidRPr="008B5A0A">
        <w:rPr>
          <w:rFonts w:ascii="Times" w:hAnsi="Times" w:cs="Times"/>
          <w:sz w:val="20"/>
        </w:rPr>
        <w:t>HP channels if any.</w:t>
      </w:r>
    </w:p>
    <w:p w14:paraId="235022E2" w14:textId="77777777" w:rsidR="00380826" w:rsidRPr="008B5A0A" w:rsidRDefault="00380826" w:rsidP="0038082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 of HP channels is performed as if LP channels do not exist.</w:t>
      </w:r>
    </w:p>
    <w:p w14:paraId="54571024" w14:textId="77777777" w:rsidR="00380826" w:rsidRPr="008B5A0A" w:rsidRDefault="00380826" w:rsidP="0038082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final HP channel is prioritized if it overlaps with a final LP channel, after performing multiplexing of HP channels</w:t>
      </w:r>
    </w:p>
    <w:p w14:paraId="5EACA471" w14:textId="1CF736E7"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14:paraId="5301F623" w14:textId="50A24E65" w:rsidR="009C2740" w:rsidRPr="009C2740" w:rsidRDefault="009C2740" w:rsidP="009C2740">
      <w:pPr>
        <w:pStyle w:val="a0"/>
        <w:rPr>
          <w:rFonts w:eastAsiaTheme="minorEastAsia"/>
          <w:lang w:eastAsia="zh-CN"/>
        </w:rPr>
      </w:pPr>
      <w:r>
        <w:rPr>
          <w:rFonts w:eastAsiaTheme="minorEastAsia"/>
          <w:lang w:eastAsia="zh-CN"/>
        </w:rPr>
        <w:t>In 103 e-meeting, taking working assumption on intra UE prioritization into account, procedure to solve collision with semi-static DL symbols and SSB becomes more complex and there are still some open issues on intra UE prioritization. One example is proposed in the following:</w:t>
      </w:r>
    </w:p>
    <w:p w14:paraId="088B21FF"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1: For LP, final PUCCH resource for HARQ-ACK is determined based on the overriding procedure.</w:t>
      </w:r>
    </w:p>
    <w:p w14:paraId="5CA3DAAC"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2: Each individual LP PUCCH/PUSCH (before any multiplexing) that collides with semi-static DL symbols and/or SSB symbols is cancelled.</w:t>
      </w:r>
    </w:p>
    <w:p w14:paraId="1508EAAE"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3: For LP, overlapping PUCCH/PUSCH channels are multiplexed.</w:t>
      </w:r>
    </w:p>
    <w:p w14:paraId="121FC1CC"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4: For HP, each individual HP PUCCH/PUSCH (before any multiplexing, and (</w:t>
      </w:r>
      <w:r w:rsidRPr="006F6422">
        <w:rPr>
          <w:rFonts w:eastAsia="Yu Mincho"/>
          <w:color w:val="FF0000"/>
          <w:lang w:eastAsia="ja-JP"/>
        </w:rPr>
        <w:t>including or not including?</w:t>
      </w:r>
      <w:r w:rsidRPr="00784721">
        <w:rPr>
          <w:rFonts w:eastAsia="Yu Mincho"/>
          <w:lang w:eastAsia="ja-JP"/>
        </w:rPr>
        <w:t>) any intermediate PUCCH resource for HARQ-ACK in the middle of the overriding procedure) that collides with semi-static DL symbols and SSB symbols is cancelled.</w:t>
      </w:r>
    </w:p>
    <w:p w14:paraId="675A6581"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5: If there is collision between HP and LP PUCCHs/PUSCHs, LP channels are cancelled.</w:t>
      </w:r>
    </w:p>
    <w:p w14:paraId="11F50120"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6: For HP, final PUCCH resource for HARQ-ACK is determined based on the overriding procedure. </w:t>
      </w:r>
      <w:r w:rsidRPr="006F6422">
        <w:rPr>
          <w:rFonts w:eastAsia="Yu Mincho"/>
          <w:color w:val="FF0000"/>
          <w:lang w:eastAsia="ja-JP"/>
        </w:rPr>
        <w:t>(If it collides with semi-static DL symbols and/or SSB symbols, it is cancelled?)</w:t>
      </w:r>
    </w:p>
    <w:p w14:paraId="7F38D461"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7: For HP, overlapping PUCCH/PUSCH channels are multiplexed.</w:t>
      </w:r>
    </w:p>
    <w:p w14:paraId="42389070" w14:textId="77777777" w:rsidR="009C2740" w:rsidRPr="00784721"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8: If there is collision between HP and LP PUCCHs/PUSCHs, LP channels are cancelled.</w:t>
      </w:r>
    </w:p>
    <w:p w14:paraId="0915131E" w14:textId="712F15D6" w:rsidR="009C2740" w:rsidRDefault="009C2740" w:rsidP="009C2740">
      <w:pPr>
        <w:numPr>
          <w:ilvl w:val="0"/>
          <w:numId w:val="29"/>
        </w:numPr>
        <w:overflowPunct w:val="0"/>
        <w:autoSpaceDE w:val="0"/>
        <w:autoSpaceDN w:val="0"/>
        <w:adjustRightInd w:val="0"/>
        <w:spacing w:after="60"/>
        <w:textAlignment w:val="baseline"/>
        <w:rPr>
          <w:rFonts w:eastAsia="Yu Mincho"/>
          <w:lang w:eastAsia="ja-JP"/>
        </w:rPr>
      </w:pPr>
      <w:r w:rsidRPr="00784721">
        <w:rPr>
          <w:rFonts w:eastAsia="Yu Mincho"/>
          <w:lang w:eastAsia="ja-JP"/>
        </w:rPr>
        <w:t>Step 9: If there is collision between high and/or low priority PUCCH/PUSCHs and semi-static DL symbols, it/they will be dropped.</w:t>
      </w:r>
    </w:p>
    <w:p w14:paraId="08660173" w14:textId="4C5251F2" w:rsidR="009C2740" w:rsidRDefault="009C2740" w:rsidP="009C2740">
      <w:pPr>
        <w:overflowPunct w:val="0"/>
        <w:autoSpaceDE w:val="0"/>
        <w:autoSpaceDN w:val="0"/>
        <w:adjustRightInd w:val="0"/>
        <w:spacing w:after="60"/>
        <w:ind w:left="720"/>
        <w:textAlignment w:val="baseline"/>
        <w:rPr>
          <w:rFonts w:eastAsia="Yu Mincho"/>
          <w:lang w:eastAsia="ja-JP"/>
        </w:rPr>
      </w:pPr>
    </w:p>
    <w:p w14:paraId="0D1EA176" w14:textId="51295366" w:rsidR="009C2740" w:rsidRDefault="009C2740" w:rsidP="009C2740">
      <w:pPr>
        <w:pStyle w:val="a0"/>
        <w:rPr>
          <w:rFonts w:eastAsiaTheme="minorEastAsia"/>
          <w:lang w:eastAsia="zh-CN"/>
        </w:rPr>
      </w:pPr>
      <w:r>
        <w:rPr>
          <w:rFonts w:eastAsiaTheme="minorEastAsia" w:hint="eastAsia"/>
          <w:lang w:eastAsia="zh-CN"/>
        </w:rPr>
        <w:t>C</w:t>
      </w:r>
      <w:r>
        <w:rPr>
          <w:rFonts w:eastAsiaTheme="minorEastAsia"/>
          <w:lang w:eastAsia="zh-CN"/>
        </w:rPr>
        <w:t>onsidering R16 maintenance stage, we suggest to go to easy way:</w:t>
      </w:r>
    </w:p>
    <w:p w14:paraId="39716325" w14:textId="21E45B6E" w:rsidR="009C2740" w:rsidRDefault="009C2740" w:rsidP="00380826">
      <w:pPr>
        <w:pStyle w:val="a0"/>
        <w:ind w:firstLineChars="500" w:firstLine="1000"/>
        <w:rPr>
          <w:rFonts w:eastAsiaTheme="minorEastAsia"/>
          <w:lang w:eastAsia="zh-CN"/>
        </w:rPr>
      </w:pPr>
      <w:r>
        <w:rPr>
          <w:rFonts w:eastAsiaTheme="minorEastAsia"/>
          <w:lang w:eastAsia="zh-CN"/>
        </w:rPr>
        <w:t>Step1</w:t>
      </w:r>
      <w:r w:rsidR="00380826">
        <w:rPr>
          <w:rFonts w:eastAsiaTheme="minorEastAsia"/>
          <w:lang w:eastAsia="zh-CN"/>
        </w:rPr>
        <w:t>:</w:t>
      </w:r>
      <w:r>
        <w:rPr>
          <w:rFonts w:eastAsiaTheme="minorEastAsia"/>
          <w:lang w:eastAsia="zh-CN"/>
        </w:rPr>
        <w:t xml:space="preserve"> Perform intra UE prioritization (including multiplexing, overriding) </w:t>
      </w:r>
      <w:r w:rsidR="00380826">
        <w:rPr>
          <w:rFonts w:eastAsiaTheme="minorEastAsia"/>
          <w:lang w:eastAsia="zh-CN"/>
        </w:rPr>
        <w:t>according to related working assumption in 102 e-meeting</w:t>
      </w:r>
      <w:r w:rsidR="00347B49">
        <w:rPr>
          <w:rFonts w:eastAsiaTheme="minorEastAsia"/>
          <w:lang w:eastAsia="zh-CN"/>
        </w:rPr>
        <w:t xml:space="preserve"> if confirmed</w:t>
      </w:r>
      <w:r w:rsidR="00380826">
        <w:rPr>
          <w:rFonts w:eastAsiaTheme="minorEastAsia"/>
          <w:lang w:eastAsia="zh-CN"/>
        </w:rPr>
        <w:t xml:space="preserve"> </w:t>
      </w:r>
      <w:r>
        <w:rPr>
          <w:rFonts w:eastAsiaTheme="minorEastAsia"/>
          <w:lang w:eastAsia="zh-CN"/>
        </w:rPr>
        <w:t>and produce final PUCCHs/PUSCHs</w:t>
      </w:r>
      <w:r w:rsidR="00380826">
        <w:rPr>
          <w:rFonts w:eastAsiaTheme="minorEastAsia"/>
          <w:lang w:eastAsia="zh-CN"/>
        </w:rPr>
        <w:t>.</w:t>
      </w:r>
    </w:p>
    <w:p w14:paraId="21F014A8" w14:textId="1DBE9A61" w:rsidR="00380826" w:rsidRPr="00347B49" w:rsidRDefault="009C2740" w:rsidP="00347B49">
      <w:pPr>
        <w:pStyle w:val="a0"/>
        <w:rPr>
          <w:rFonts w:eastAsiaTheme="minorEastAsia"/>
          <w:lang w:eastAsia="zh-CN"/>
        </w:rPr>
      </w:pPr>
      <w:r>
        <w:rPr>
          <w:rFonts w:eastAsiaTheme="minorEastAsia" w:hint="eastAsia"/>
          <w:lang w:eastAsia="zh-CN"/>
        </w:rPr>
        <w:t xml:space="preserve"> </w:t>
      </w:r>
      <w:r>
        <w:rPr>
          <w:rFonts w:eastAsiaTheme="minorEastAsia"/>
          <w:lang w:eastAsia="zh-CN"/>
        </w:rPr>
        <w:t xml:space="preserve">                  Step 2</w:t>
      </w:r>
      <w:r w:rsidR="00380826">
        <w:rPr>
          <w:rFonts w:eastAsiaTheme="minorEastAsia"/>
          <w:lang w:eastAsia="zh-CN"/>
        </w:rPr>
        <w:t xml:space="preserve">: </w:t>
      </w:r>
      <w:r>
        <w:rPr>
          <w:rFonts w:eastAsiaTheme="minorEastAsia"/>
          <w:lang w:eastAsia="zh-CN"/>
        </w:rPr>
        <w:t>Final PUCCHs/PUSCHs is cancelled by semi-static DL symbol</w:t>
      </w:r>
      <w:r w:rsidR="00380826">
        <w:rPr>
          <w:rFonts w:eastAsiaTheme="minorEastAsia"/>
          <w:lang w:eastAsia="zh-CN"/>
        </w:rPr>
        <w:t>s</w:t>
      </w:r>
      <w:r>
        <w:rPr>
          <w:rFonts w:eastAsiaTheme="minorEastAsia"/>
          <w:lang w:eastAsia="zh-CN"/>
        </w:rPr>
        <w:t xml:space="preserve"> and SSB</w:t>
      </w:r>
      <w:r w:rsidR="00380826">
        <w:rPr>
          <w:rFonts w:eastAsiaTheme="minorEastAsia"/>
          <w:lang w:eastAsia="zh-CN"/>
        </w:rPr>
        <w:t xml:space="preserve"> symbols.</w:t>
      </w:r>
    </w:p>
    <w:p w14:paraId="631143C7" w14:textId="79DF8201" w:rsidR="004C73DA" w:rsidRDefault="00330FBF" w:rsidP="00C3279C">
      <w:pPr>
        <w:pStyle w:val="a0"/>
        <w:spacing w:beforeLines="50" w:before="120"/>
        <w:rPr>
          <w:rFonts w:eastAsia="宋体"/>
          <w:b/>
          <w:i/>
          <w:lang w:eastAsia="zh-CN"/>
        </w:rPr>
      </w:pPr>
      <w:r w:rsidRPr="00330FBF">
        <w:rPr>
          <w:rFonts w:eastAsia="宋体"/>
          <w:b/>
          <w:i/>
          <w:lang w:eastAsia="zh-CN"/>
        </w:rPr>
        <w:lastRenderedPageBreak/>
        <w:t xml:space="preserve">Proposal </w:t>
      </w:r>
      <w:r w:rsidR="00347B49">
        <w:rPr>
          <w:rFonts w:eastAsia="宋体"/>
          <w:b/>
          <w:i/>
          <w:lang w:eastAsia="zh-CN"/>
        </w:rPr>
        <w:t>1</w:t>
      </w:r>
      <w:r w:rsidRPr="00330FBF">
        <w:rPr>
          <w:rFonts w:eastAsia="宋体"/>
          <w:b/>
          <w:i/>
          <w:lang w:eastAsia="zh-CN"/>
        </w:rPr>
        <w:t xml:space="preserve">: </w:t>
      </w:r>
      <w:r w:rsidR="00347B49">
        <w:rPr>
          <w:rFonts w:eastAsia="宋体"/>
          <w:b/>
          <w:i/>
          <w:lang w:eastAsia="zh-CN"/>
        </w:rPr>
        <w:t xml:space="preserve">To address collision with </w:t>
      </w:r>
      <w:r w:rsidR="00347B49" w:rsidRPr="00347B49">
        <w:rPr>
          <w:rFonts w:eastAsia="宋体"/>
          <w:b/>
          <w:i/>
          <w:lang w:eastAsia="zh-CN"/>
        </w:rPr>
        <w:t>semi-static DL symbols and SSB</w:t>
      </w:r>
      <w:r w:rsidR="00347B49">
        <w:rPr>
          <w:rFonts w:eastAsia="宋体"/>
          <w:b/>
          <w:i/>
          <w:lang w:eastAsia="zh-CN"/>
        </w:rPr>
        <w:t>, the following easy way is suggested:</w:t>
      </w:r>
    </w:p>
    <w:p w14:paraId="5650C79E" w14:textId="77777777" w:rsidR="00347B49" w:rsidRDefault="00347B49" w:rsidP="00347B49">
      <w:pPr>
        <w:pStyle w:val="a0"/>
        <w:numPr>
          <w:ilvl w:val="0"/>
          <w:numId w:val="30"/>
        </w:numPr>
        <w:spacing w:beforeLines="50" w:before="120"/>
        <w:rPr>
          <w:rFonts w:eastAsia="宋体"/>
          <w:b/>
          <w:i/>
          <w:lang w:eastAsia="zh-CN"/>
        </w:rPr>
      </w:pPr>
      <w:r w:rsidRPr="00347B49">
        <w:rPr>
          <w:rFonts w:eastAsia="宋体"/>
          <w:b/>
          <w:i/>
          <w:lang w:eastAsia="zh-CN"/>
        </w:rPr>
        <w:t>Step1: Perform intra UE prioritization (including multiplexing, overriding) according to related working assumption in 102 e-meeting if confirmed and produce final PUCCHs/PUSCHs.</w:t>
      </w:r>
    </w:p>
    <w:p w14:paraId="0E8B5E2C" w14:textId="4330A71C" w:rsidR="00347B49" w:rsidRPr="00347B49" w:rsidRDefault="00347B49" w:rsidP="00C3279C">
      <w:pPr>
        <w:pStyle w:val="a0"/>
        <w:numPr>
          <w:ilvl w:val="0"/>
          <w:numId w:val="30"/>
        </w:numPr>
        <w:spacing w:beforeLines="50" w:before="120"/>
        <w:rPr>
          <w:rFonts w:eastAsia="宋体"/>
          <w:b/>
          <w:i/>
          <w:lang w:eastAsia="zh-CN"/>
        </w:rPr>
      </w:pPr>
      <w:r w:rsidRPr="00347B49">
        <w:rPr>
          <w:rFonts w:eastAsia="宋体"/>
          <w:b/>
          <w:i/>
          <w:lang w:eastAsia="zh-CN"/>
        </w:rPr>
        <w:t>Step 2: Final PUCCHs/PUSCHs is cancelled by semi-static DL symbols and SSB symbols.</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2B44EE82" w:rsidR="00CE2FDF" w:rsidRDefault="00CE2FDF" w:rsidP="00CE2FDF">
      <w:pPr>
        <w:pStyle w:val="a0"/>
        <w:spacing w:beforeLines="50" w:before="120"/>
        <w:rPr>
          <w:rFonts w:eastAsia="宋体"/>
          <w:lang w:eastAsia="zh-CN"/>
        </w:rPr>
      </w:pPr>
      <w:r w:rsidRPr="00B6472C">
        <w:rPr>
          <w:rFonts w:eastAsia="宋体"/>
          <w:lang w:eastAsia="zh-CN"/>
        </w:rPr>
        <w:t xml:space="preserve">In this contribution, we </w:t>
      </w:r>
      <w:r w:rsidR="00347B49">
        <w:rPr>
          <w:rFonts w:eastAsia="宋体"/>
          <w:lang w:eastAsia="zh-CN"/>
        </w:rPr>
        <w:t xml:space="preserve">discuss </w:t>
      </w:r>
      <w:r w:rsidR="00347B49">
        <w:rPr>
          <w:rFonts w:eastAsiaTheme="minorEastAsia"/>
          <w:bCs/>
          <w:szCs w:val="20"/>
          <w:lang w:eastAsia="zh-CN"/>
        </w:rPr>
        <w:t xml:space="preserve">issue from </w:t>
      </w:r>
      <w:r w:rsidR="00347B49" w:rsidRPr="009C2740">
        <w:rPr>
          <w:bCs/>
          <w:szCs w:val="20"/>
        </w:rPr>
        <w:t>collision with semi-static DL symbols and SSB</w:t>
      </w:r>
      <w:r w:rsidR="009358E5">
        <w:rPr>
          <w:rFonts w:eastAsia="宋体"/>
          <w:lang w:eastAsia="zh-CN"/>
        </w:rPr>
        <w:t xml:space="preserve"> </w:t>
      </w:r>
      <w:r w:rsidR="00493F22">
        <w:rPr>
          <w:rFonts w:eastAsia="宋体"/>
          <w:lang w:eastAsia="zh-CN"/>
        </w:rPr>
        <w:t>with the following proposal</w:t>
      </w:r>
      <w:r w:rsidR="009358E5">
        <w:rPr>
          <w:rFonts w:eastAsia="宋体"/>
          <w:lang w:eastAsia="zh-CN"/>
        </w:rPr>
        <w:t>s</w:t>
      </w:r>
      <w:r w:rsidR="00493F22">
        <w:rPr>
          <w:rFonts w:eastAsia="宋体"/>
          <w:lang w:eastAsia="zh-CN"/>
        </w:rPr>
        <w:t>:</w:t>
      </w:r>
    </w:p>
    <w:p w14:paraId="74BDB541" w14:textId="39BB2A02" w:rsidR="00347B49" w:rsidRDefault="00347B49" w:rsidP="00347B49">
      <w:pPr>
        <w:pStyle w:val="a0"/>
        <w:spacing w:beforeLines="50" w:before="120"/>
        <w:rPr>
          <w:rFonts w:eastAsia="宋体"/>
          <w:b/>
          <w:i/>
          <w:lang w:eastAsia="zh-CN"/>
        </w:rPr>
      </w:pPr>
      <w:r w:rsidRPr="00330FBF">
        <w:rPr>
          <w:rFonts w:eastAsia="宋体"/>
          <w:b/>
          <w:i/>
          <w:lang w:eastAsia="zh-CN"/>
        </w:rPr>
        <w:t xml:space="preserve">Proposal </w:t>
      </w:r>
      <w:r>
        <w:rPr>
          <w:rFonts w:eastAsia="宋体"/>
          <w:b/>
          <w:i/>
          <w:lang w:eastAsia="zh-CN"/>
        </w:rPr>
        <w:t>1</w:t>
      </w:r>
      <w:r w:rsidRPr="00330FBF">
        <w:rPr>
          <w:rFonts w:eastAsia="宋体"/>
          <w:b/>
          <w:i/>
          <w:lang w:eastAsia="zh-CN"/>
        </w:rPr>
        <w:t xml:space="preserve">: </w:t>
      </w:r>
      <w:r>
        <w:rPr>
          <w:rFonts w:eastAsia="宋体"/>
          <w:b/>
          <w:i/>
          <w:lang w:eastAsia="zh-CN"/>
        </w:rPr>
        <w:t xml:space="preserve">To address collision with </w:t>
      </w:r>
      <w:r w:rsidRPr="00347B49">
        <w:rPr>
          <w:rFonts w:eastAsia="宋体"/>
          <w:b/>
          <w:i/>
          <w:lang w:eastAsia="zh-CN"/>
        </w:rPr>
        <w:t>semi-static DL symbols and SSB</w:t>
      </w:r>
      <w:r>
        <w:rPr>
          <w:rFonts w:eastAsia="宋体"/>
          <w:b/>
          <w:i/>
          <w:lang w:eastAsia="zh-CN"/>
        </w:rPr>
        <w:t>, the following easy way is suggested:</w:t>
      </w:r>
    </w:p>
    <w:p w14:paraId="2CDF7FB7" w14:textId="77777777" w:rsidR="00347B49" w:rsidRDefault="00347B49" w:rsidP="00347B49">
      <w:pPr>
        <w:pStyle w:val="a0"/>
        <w:numPr>
          <w:ilvl w:val="0"/>
          <w:numId w:val="30"/>
        </w:numPr>
        <w:spacing w:beforeLines="50" w:before="120"/>
        <w:rPr>
          <w:rFonts w:eastAsia="宋体"/>
          <w:b/>
          <w:i/>
          <w:lang w:eastAsia="zh-CN"/>
        </w:rPr>
      </w:pPr>
      <w:r w:rsidRPr="00347B49">
        <w:rPr>
          <w:rFonts w:eastAsia="宋体"/>
          <w:b/>
          <w:i/>
          <w:lang w:eastAsia="zh-CN"/>
        </w:rPr>
        <w:t>Step1: Perform intra UE prioritization (including multiplexing, overriding) according to related working assumption in 102 e-meeting if confirmed and produce final PUCCHs/PUSCHs.</w:t>
      </w:r>
    </w:p>
    <w:p w14:paraId="15336820" w14:textId="77777777" w:rsidR="00347B49" w:rsidRPr="00347B49" w:rsidRDefault="00347B49" w:rsidP="00347B49">
      <w:pPr>
        <w:pStyle w:val="a0"/>
        <w:numPr>
          <w:ilvl w:val="0"/>
          <w:numId w:val="30"/>
        </w:numPr>
        <w:spacing w:beforeLines="50" w:before="120"/>
        <w:rPr>
          <w:rFonts w:eastAsia="宋体"/>
          <w:b/>
          <w:i/>
          <w:lang w:eastAsia="zh-CN"/>
        </w:rPr>
      </w:pPr>
      <w:r w:rsidRPr="00347B49">
        <w:rPr>
          <w:rFonts w:eastAsia="宋体"/>
          <w:b/>
          <w:i/>
          <w:lang w:eastAsia="zh-CN"/>
        </w:rPr>
        <w:t>Step 2: Final PUCCHs/PUSCHs is cancelled by semi-static DL symbols and SSB symbols.</w:t>
      </w:r>
    </w:p>
    <w:p w14:paraId="2133E883" w14:textId="28850DEB" w:rsidR="00C310B0" w:rsidRDefault="00C310B0" w:rsidP="00C310B0">
      <w:pPr>
        <w:pStyle w:val="1"/>
        <w:rPr>
          <w:rFonts w:ascii="Times New Roman" w:hAnsi="Times New Roman" w:cs="Times New Roman"/>
        </w:rPr>
      </w:pPr>
      <w:r>
        <w:rPr>
          <w:rFonts w:ascii="Times New Roman" w:hAnsi="Times New Roman" w:cs="Times New Roman"/>
        </w:rPr>
        <w:t>Reference</w:t>
      </w:r>
    </w:p>
    <w:p w14:paraId="419F62C2" w14:textId="5CF7E939" w:rsidR="00327F7B" w:rsidRDefault="00267308" w:rsidP="005068A2">
      <w:pPr>
        <w:numPr>
          <w:ilvl w:val="0"/>
          <w:numId w:val="5"/>
        </w:numPr>
        <w:spacing w:after="120"/>
        <w:ind w:hangingChars="210"/>
        <w:rPr>
          <w:rFonts w:eastAsia="宋体"/>
          <w:color w:val="000000"/>
          <w:lang w:eastAsia="zh-CN"/>
        </w:rPr>
      </w:pPr>
      <w:r>
        <w:rPr>
          <w:rFonts w:eastAsia="宋体" w:hint="eastAsia"/>
          <w:color w:val="000000"/>
          <w:lang w:eastAsia="zh-CN"/>
        </w:rPr>
        <w:t>RAN1 10</w:t>
      </w:r>
      <w:r w:rsidR="00347B49">
        <w:rPr>
          <w:rFonts w:eastAsia="宋体"/>
          <w:color w:val="000000"/>
          <w:lang w:eastAsia="zh-CN"/>
        </w:rPr>
        <w:t>3</w:t>
      </w:r>
      <w:r>
        <w:rPr>
          <w:rFonts w:eastAsia="宋体"/>
          <w:color w:val="000000"/>
          <w:lang w:eastAsia="zh-CN"/>
        </w:rPr>
        <w:t>e</w:t>
      </w:r>
      <w:r>
        <w:rPr>
          <w:rFonts w:eastAsia="宋体" w:hint="eastAsia"/>
          <w:color w:val="000000"/>
          <w:lang w:eastAsia="zh-CN"/>
        </w:rPr>
        <w:t xml:space="preserve"> Chairman notes </w:t>
      </w:r>
    </w:p>
    <w:p w14:paraId="279B0F54" w14:textId="7B7B50C1" w:rsidR="00347B49" w:rsidRPr="005068A2" w:rsidRDefault="00347B49" w:rsidP="005068A2">
      <w:pPr>
        <w:numPr>
          <w:ilvl w:val="0"/>
          <w:numId w:val="5"/>
        </w:numPr>
        <w:spacing w:after="120"/>
        <w:ind w:hangingChars="210"/>
        <w:rPr>
          <w:rFonts w:eastAsia="宋体"/>
          <w:color w:val="000000"/>
          <w:lang w:eastAsia="zh-CN"/>
        </w:rPr>
      </w:pPr>
      <w:r>
        <w:rPr>
          <w:rFonts w:eastAsia="宋体"/>
          <w:color w:val="000000"/>
          <w:lang w:eastAsia="zh-CN"/>
        </w:rPr>
        <w:t>RAN1 102e Chairman notes</w:t>
      </w:r>
    </w:p>
    <w:sectPr w:rsidR="00347B49" w:rsidRPr="005068A2"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1B070" w14:textId="77777777" w:rsidR="00FF7C75" w:rsidRDefault="00FF7C75">
      <w:r>
        <w:separator/>
      </w:r>
    </w:p>
  </w:endnote>
  <w:endnote w:type="continuationSeparator" w:id="0">
    <w:p w14:paraId="3D6D7305" w14:textId="77777777" w:rsidR="00FF7C75" w:rsidRDefault="00FF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19E57" w14:textId="77777777" w:rsidR="00FF7C75" w:rsidRDefault="00FF7C75">
      <w:r>
        <w:separator/>
      </w:r>
    </w:p>
  </w:footnote>
  <w:footnote w:type="continuationSeparator" w:id="0">
    <w:p w14:paraId="422DCA89" w14:textId="77777777" w:rsidR="00FF7C75" w:rsidRDefault="00FF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8"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2"/>
  </w:num>
  <w:num w:numId="3">
    <w:abstractNumId w:val="24"/>
  </w:num>
  <w:num w:numId="4">
    <w:abstractNumId w:val="21"/>
  </w:num>
  <w:num w:numId="5">
    <w:abstractNumId w:val="17"/>
  </w:num>
  <w:num w:numId="6">
    <w:abstractNumId w:val="15"/>
  </w:num>
  <w:num w:numId="7">
    <w:abstractNumId w:val="5"/>
  </w:num>
  <w:num w:numId="8">
    <w:abstractNumId w:val="3"/>
  </w:num>
  <w:num w:numId="9">
    <w:abstractNumId w:val="18"/>
  </w:num>
  <w:num w:numId="10">
    <w:abstractNumId w:val="0"/>
  </w:num>
  <w:num w:numId="11">
    <w:abstractNumId w:val="12"/>
  </w:num>
  <w:num w:numId="12">
    <w:abstractNumId w:val="14"/>
  </w:num>
  <w:num w:numId="13">
    <w:abstractNumId w:val="4"/>
  </w:num>
  <w:num w:numId="14">
    <w:abstractNumId w:val="16"/>
  </w:num>
  <w:num w:numId="15">
    <w:abstractNumId w:val="8"/>
  </w:num>
  <w:num w:numId="16">
    <w:abstractNumId w:val="9"/>
  </w:num>
  <w:num w:numId="17">
    <w:abstractNumId w:val="9"/>
  </w:num>
  <w:num w:numId="18">
    <w:abstractNumId w:val="10"/>
  </w:num>
  <w:num w:numId="19">
    <w:abstractNumId w:val="20"/>
  </w:num>
  <w:num w:numId="20">
    <w:abstractNumId w:val="19"/>
  </w:num>
  <w:num w:numId="21">
    <w:abstractNumId w:val="23"/>
  </w:num>
  <w:num w:numId="22">
    <w:abstractNumId w:val="13"/>
  </w:num>
  <w:num w:numId="23">
    <w:abstractNumId w:val="7"/>
  </w:num>
  <w:num w:numId="24">
    <w:abstractNumId w:val="2"/>
  </w:num>
  <w:num w:numId="25">
    <w:abstractNumId w:val="25"/>
  </w:num>
  <w:num w:numId="26">
    <w:abstractNumId w:val="25"/>
  </w:num>
  <w:num w:numId="27">
    <w:abstractNumId w:val="1"/>
  </w:num>
  <w:num w:numId="28">
    <w:abstractNumId w:val="25"/>
  </w:num>
  <w:num w:numId="29">
    <w:abstractNumId w:val="6"/>
  </w:num>
  <w:num w:numId="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0F17E-4F61-47D1-BC45-5651354AA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4</cp:revision>
  <cp:lastPrinted>2007-08-28T02:45:00Z</cp:lastPrinted>
  <dcterms:created xsi:type="dcterms:W3CDTF">2021-01-15T11:38:00Z</dcterms:created>
  <dcterms:modified xsi:type="dcterms:W3CDTF">2021-01-15T11:48:00Z</dcterms:modified>
</cp:coreProperties>
</file>